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6AF624" w14:textId="5B8ABD69" w:rsidR="00F45178" w:rsidRDefault="00F45178" w:rsidP="00F45178">
      <w:pPr>
        <w:spacing w:line="540" w:lineRule="exact"/>
        <w:jc w:val="center"/>
        <w:rPr>
          <w:rFonts w:ascii="仿宋_GB2312" w:eastAsia="仿宋" w:hAnsi="宋体" w:cs="Times New Roman"/>
          <w:b/>
          <w:sz w:val="36"/>
          <w:szCs w:val="36"/>
        </w:rPr>
      </w:pPr>
      <w:r>
        <w:rPr>
          <w:rFonts w:ascii="仿宋" w:eastAsia="仿宋" w:hAnsi="仿宋" w:cs="仿宋" w:hint="eastAsia"/>
          <w:bCs/>
          <w:sz w:val="24"/>
          <w:szCs w:val="24"/>
        </w:rPr>
        <w:t>股票代码：000410         股票简称：沈阳机床       公告编号：</w:t>
      </w:r>
      <w:r w:rsidR="005D4673">
        <w:rPr>
          <w:rFonts w:ascii="仿宋" w:eastAsia="仿宋" w:hAnsi="仿宋" w:cs="仿宋" w:hint="eastAsia"/>
          <w:bCs/>
          <w:sz w:val="24"/>
          <w:szCs w:val="24"/>
        </w:rPr>
        <w:t>2</w:t>
      </w:r>
      <w:r w:rsidR="005D4673">
        <w:rPr>
          <w:rFonts w:ascii="仿宋" w:eastAsia="仿宋" w:hAnsi="仿宋" w:cs="仿宋"/>
          <w:bCs/>
          <w:sz w:val="24"/>
          <w:szCs w:val="24"/>
        </w:rPr>
        <w:t>024-09</w:t>
      </w:r>
    </w:p>
    <w:p w14:paraId="42718923" w14:textId="77777777" w:rsidR="00F45178" w:rsidRDefault="00F45178" w:rsidP="00F45178">
      <w:pPr>
        <w:spacing w:line="540" w:lineRule="exact"/>
        <w:jc w:val="center"/>
        <w:rPr>
          <w:rFonts w:ascii="宋体" w:eastAsia="宋体" w:hAnsi="宋体" w:cs="宋体"/>
          <w:b/>
          <w:sz w:val="36"/>
          <w:szCs w:val="36"/>
        </w:rPr>
      </w:pPr>
    </w:p>
    <w:p w14:paraId="18A6D730" w14:textId="77777777" w:rsidR="00F45178" w:rsidRDefault="00F45178" w:rsidP="00F45178">
      <w:pPr>
        <w:spacing w:line="540" w:lineRule="exact"/>
        <w:jc w:val="center"/>
        <w:rPr>
          <w:rFonts w:ascii="宋体" w:eastAsia="宋体" w:hAnsi="宋体" w:cs="宋体"/>
          <w:b/>
          <w:sz w:val="36"/>
          <w:szCs w:val="36"/>
        </w:rPr>
      </w:pPr>
      <w:r>
        <w:rPr>
          <w:rFonts w:ascii="宋体" w:eastAsia="宋体" w:hAnsi="宋体" w:cs="宋体" w:hint="eastAsia"/>
          <w:b/>
          <w:sz w:val="36"/>
          <w:szCs w:val="36"/>
        </w:rPr>
        <w:t>沈阳机床股份有限公司</w:t>
      </w:r>
    </w:p>
    <w:p w14:paraId="539A0D40" w14:textId="7F745347" w:rsidR="00F45178" w:rsidRDefault="00F45178" w:rsidP="00F45178">
      <w:pPr>
        <w:spacing w:line="540" w:lineRule="exact"/>
        <w:jc w:val="center"/>
        <w:rPr>
          <w:rFonts w:ascii="宋体" w:eastAsia="宋体" w:hAnsi="宋体" w:cs="宋体"/>
          <w:b/>
          <w:sz w:val="36"/>
          <w:szCs w:val="36"/>
        </w:rPr>
      </w:pPr>
      <w:r w:rsidRPr="00F45178">
        <w:rPr>
          <w:rFonts w:ascii="宋体" w:eastAsia="宋体" w:hAnsi="宋体" w:cs="宋体" w:hint="eastAsia"/>
          <w:b/>
          <w:sz w:val="36"/>
          <w:szCs w:val="36"/>
        </w:rPr>
        <w:t>关于披露重组报告书</w:t>
      </w:r>
      <w:proofErr w:type="gramStart"/>
      <w:r w:rsidRPr="00F45178">
        <w:rPr>
          <w:rFonts w:ascii="宋体" w:eastAsia="宋体" w:hAnsi="宋体" w:cs="宋体" w:hint="eastAsia"/>
          <w:b/>
          <w:sz w:val="36"/>
          <w:szCs w:val="36"/>
        </w:rPr>
        <w:t>暨一般</w:t>
      </w:r>
      <w:proofErr w:type="gramEnd"/>
      <w:r w:rsidRPr="00F45178">
        <w:rPr>
          <w:rFonts w:ascii="宋体" w:eastAsia="宋体" w:hAnsi="宋体" w:cs="宋体" w:hint="eastAsia"/>
          <w:b/>
          <w:sz w:val="36"/>
          <w:szCs w:val="36"/>
        </w:rPr>
        <w:t>风险提示性公告</w:t>
      </w:r>
    </w:p>
    <w:p w14:paraId="57FB2EA9" w14:textId="77777777" w:rsidR="00F45178" w:rsidRDefault="00F45178" w:rsidP="00F45178">
      <w:pPr>
        <w:spacing w:line="540" w:lineRule="exact"/>
      </w:pPr>
    </w:p>
    <w:p w14:paraId="5A39DE23" w14:textId="77777777" w:rsidR="00F45178" w:rsidRPr="0062297B" w:rsidRDefault="00F45178" w:rsidP="00F45178">
      <w:pPr>
        <w:spacing w:line="540" w:lineRule="exact"/>
        <w:ind w:firstLineChars="200" w:firstLine="480"/>
        <w:rPr>
          <w:rFonts w:ascii="仿宋" w:eastAsia="仿宋" w:hAnsi="仿宋" w:cs="Times New Roman"/>
          <w:bCs/>
          <w:sz w:val="24"/>
          <w:szCs w:val="24"/>
        </w:rPr>
      </w:pPr>
      <w:r w:rsidRPr="0062297B">
        <w:rPr>
          <w:rFonts w:ascii="仿宋" w:eastAsia="仿宋" w:hAnsi="仿宋" w:cs="Times New Roman" w:hint="eastAsia"/>
          <w:bCs/>
          <w:sz w:val="24"/>
          <w:szCs w:val="24"/>
        </w:rPr>
        <w:t>本公司及董事会成员保证公告内容的真实、准确、完整，没有虚假记载、误导性陈述或者重大遗漏。</w:t>
      </w:r>
    </w:p>
    <w:p w14:paraId="790BCF42" w14:textId="77777777" w:rsidR="00F45178" w:rsidRDefault="00F45178" w:rsidP="00F45178">
      <w:pPr>
        <w:spacing w:line="540" w:lineRule="exact"/>
        <w:ind w:firstLineChars="200" w:firstLine="643"/>
        <w:rPr>
          <w:rFonts w:ascii="仿宋" w:eastAsia="仿宋" w:hAnsi="仿宋" w:cs="黑体"/>
          <w:b/>
          <w:bCs/>
          <w:color w:val="000000"/>
          <w:kern w:val="0"/>
          <w:sz w:val="32"/>
          <w:szCs w:val="32"/>
        </w:rPr>
      </w:pPr>
    </w:p>
    <w:p w14:paraId="6AC609C7" w14:textId="47C8696A" w:rsidR="00ED55F5" w:rsidRDefault="00F45178" w:rsidP="008C7753">
      <w:pPr>
        <w:spacing w:line="540" w:lineRule="exact"/>
        <w:ind w:firstLineChars="200" w:firstLine="640"/>
        <w:rPr>
          <w:rFonts w:ascii="仿宋" w:eastAsia="仿宋" w:hAnsi="仿宋" w:cs="黑体"/>
          <w:color w:val="000000"/>
          <w:kern w:val="0"/>
          <w:sz w:val="32"/>
          <w:szCs w:val="32"/>
        </w:rPr>
      </w:pPr>
      <w:r>
        <w:rPr>
          <w:rFonts w:ascii="仿宋" w:eastAsia="仿宋" w:hAnsi="仿宋" w:cs="黑体" w:hint="eastAsia"/>
          <w:color w:val="000000"/>
          <w:kern w:val="0"/>
          <w:sz w:val="32"/>
          <w:szCs w:val="32"/>
        </w:rPr>
        <w:t>沈阳机床股份有限公司（以下简称“公司”）筹划发行股份购买通用技术集团沈阳机床有限责任公司持有的沈阳机床中捷友谊厂有限公司</w:t>
      </w:r>
      <w:r>
        <w:rPr>
          <w:rFonts w:ascii="仿宋" w:eastAsia="仿宋" w:hAnsi="仿宋" w:cs="黑体"/>
          <w:color w:val="000000"/>
          <w:kern w:val="0"/>
          <w:sz w:val="32"/>
          <w:szCs w:val="32"/>
        </w:rPr>
        <w:t>100%股权、沈阳中捷航空航天机床有限公司100%股权和通用技术集团机床有限公司持有的天津市天锻压力机有限公司78.45%股权并同步募集配套资金（以下简称“本次交易”）</w:t>
      </w:r>
      <w:r>
        <w:rPr>
          <w:rFonts w:ascii="仿宋" w:eastAsia="仿宋" w:hAnsi="仿宋" w:cs="黑体" w:hint="eastAsia"/>
          <w:color w:val="000000"/>
          <w:kern w:val="0"/>
          <w:sz w:val="32"/>
          <w:szCs w:val="32"/>
        </w:rPr>
        <w:t>。</w:t>
      </w:r>
    </w:p>
    <w:p w14:paraId="3048DE16" w14:textId="6F4BE84C" w:rsidR="00F45178" w:rsidRPr="00F45178" w:rsidRDefault="00F45178" w:rsidP="008C7753">
      <w:pPr>
        <w:spacing w:line="540" w:lineRule="exact"/>
        <w:ind w:firstLineChars="200" w:firstLine="640"/>
        <w:rPr>
          <w:rFonts w:ascii="仿宋" w:eastAsia="仿宋" w:hAnsi="仿宋" w:cs="黑体"/>
          <w:color w:val="000000"/>
          <w:kern w:val="0"/>
          <w:sz w:val="32"/>
          <w:szCs w:val="32"/>
        </w:rPr>
      </w:pPr>
      <w:r w:rsidRPr="00F45178">
        <w:rPr>
          <w:rFonts w:ascii="仿宋" w:eastAsia="仿宋" w:hAnsi="仿宋" w:cs="黑体"/>
          <w:color w:val="000000"/>
          <w:kern w:val="0"/>
          <w:sz w:val="32"/>
          <w:szCs w:val="32"/>
        </w:rPr>
        <w:t>202</w:t>
      </w:r>
      <w:r w:rsidR="001D187A">
        <w:rPr>
          <w:rFonts w:ascii="仿宋" w:eastAsia="仿宋" w:hAnsi="仿宋" w:cs="黑体"/>
          <w:color w:val="000000"/>
          <w:kern w:val="0"/>
          <w:sz w:val="32"/>
          <w:szCs w:val="32"/>
        </w:rPr>
        <w:t>4</w:t>
      </w:r>
      <w:r w:rsidRPr="00F45178">
        <w:rPr>
          <w:rFonts w:ascii="仿宋" w:eastAsia="仿宋" w:hAnsi="仿宋" w:cs="黑体"/>
          <w:color w:val="000000"/>
          <w:kern w:val="0"/>
          <w:sz w:val="32"/>
          <w:szCs w:val="32"/>
        </w:rPr>
        <w:t>年</w:t>
      </w:r>
      <w:r w:rsidR="000D62BB">
        <w:rPr>
          <w:rFonts w:ascii="仿宋" w:eastAsia="仿宋" w:hAnsi="仿宋" w:cs="黑体" w:hint="eastAsia"/>
          <w:color w:val="000000"/>
          <w:kern w:val="0"/>
          <w:sz w:val="32"/>
          <w:szCs w:val="32"/>
        </w:rPr>
        <w:t>4</w:t>
      </w:r>
      <w:r w:rsidRPr="00F45178">
        <w:rPr>
          <w:rFonts w:ascii="仿宋" w:eastAsia="仿宋" w:hAnsi="仿宋" w:cs="黑体"/>
          <w:color w:val="000000"/>
          <w:kern w:val="0"/>
          <w:sz w:val="32"/>
          <w:szCs w:val="32"/>
        </w:rPr>
        <w:t>月</w:t>
      </w:r>
      <w:r w:rsidR="000D62BB">
        <w:rPr>
          <w:rFonts w:ascii="仿宋" w:eastAsia="仿宋" w:hAnsi="仿宋" w:cs="黑体" w:hint="eastAsia"/>
          <w:color w:val="000000"/>
          <w:kern w:val="0"/>
          <w:sz w:val="32"/>
          <w:szCs w:val="32"/>
        </w:rPr>
        <w:t>1</w:t>
      </w:r>
      <w:r w:rsidRPr="00F45178">
        <w:rPr>
          <w:rFonts w:ascii="仿宋" w:eastAsia="仿宋" w:hAnsi="仿宋" w:cs="黑体"/>
          <w:color w:val="000000"/>
          <w:kern w:val="0"/>
          <w:sz w:val="32"/>
          <w:szCs w:val="32"/>
        </w:rPr>
        <w:t>日，公司召开了第</w:t>
      </w:r>
      <w:r w:rsidR="00ED55F5">
        <w:rPr>
          <w:rFonts w:ascii="仿宋" w:eastAsia="仿宋" w:hAnsi="仿宋" w:cs="黑体" w:hint="eastAsia"/>
          <w:color w:val="000000"/>
          <w:kern w:val="0"/>
          <w:sz w:val="32"/>
          <w:szCs w:val="32"/>
        </w:rPr>
        <w:t>十</w:t>
      </w:r>
      <w:r w:rsidRPr="00F45178">
        <w:rPr>
          <w:rFonts w:ascii="仿宋" w:eastAsia="仿宋" w:hAnsi="仿宋" w:cs="黑体"/>
          <w:color w:val="000000"/>
          <w:kern w:val="0"/>
          <w:sz w:val="32"/>
          <w:szCs w:val="32"/>
        </w:rPr>
        <w:t>届董事会第</w:t>
      </w:r>
      <w:r w:rsidR="000D62BB">
        <w:rPr>
          <w:rFonts w:ascii="仿宋" w:eastAsia="仿宋" w:hAnsi="仿宋" w:cs="黑体" w:hint="eastAsia"/>
          <w:color w:val="000000"/>
          <w:kern w:val="0"/>
          <w:sz w:val="32"/>
          <w:szCs w:val="32"/>
        </w:rPr>
        <w:t>六</w:t>
      </w:r>
      <w:r w:rsidRPr="00F45178">
        <w:rPr>
          <w:rFonts w:ascii="仿宋" w:eastAsia="仿宋" w:hAnsi="仿宋" w:cs="黑体"/>
          <w:color w:val="000000"/>
          <w:kern w:val="0"/>
          <w:sz w:val="32"/>
          <w:szCs w:val="32"/>
        </w:rPr>
        <w:t>次会议和第</w:t>
      </w:r>
      <w:r w:rsidR="00ED55F5">
        <w:rPr>
          <w:rFonts w:ascii="仿宋" w:eastAsia="仿宋" w:hAnsi="仿宋" w:cs="黑体" w:hint="eastAsia"/>
          <w:color w:val="000000"/>
          <w:kern w:val="0"/>
          <w:sz w:val="32"/>
          <w:szCs w:val="32"/>
        </w:rPr>
        <w:t>十</w:t>
      </w:r>
      <w:r w:rsidRPr="00F45178">
        <w:rPr>
          <w:rFonts w:ascii="仿宋" w:eastAsia="仿宋" w:hAnsi="仿宋" w:cs="黑体"/>
          <w:color w:val="000000"/>
          <w:kern w:val="0"/>
          <w:sz w:val="32"/>
          <w:szCs w:val="32"/>
        </w:rPr>
        <w:t>届监事会第</w:t>
      </w:r>
      <w:r w:rsidR="000D62BB">
        <w:rPr>
          <w:rFonts w:ascii="仿宋" w:eastAsia="仿宋" w:hAnsi="仿宋" w:cs="黑体" w:hint="eastAsia"/>
          <w:color w:val="000000"/>
          <w:kern w:val="0"/>
          <w:sz w:val="32"/>
          <w:szCs w:val="32"/>
        </w:rPr>
        <w:t>六</w:t>
      </w:r>
      <w:r w:rsidRPr="00F45178">
        <w:rPr>
          <w:rFonts w:ascii="仿宋" w:eastAsia="仿宋" w:hAnsi="仿宋" w:cs="黑体"/>
          <w:color w:val="000000"/>
          <w:kern w:val="0"/>
          <w:sz w:val="32"/>
          <w:szCs w:val="32"/>
        </w:rPr>
        <w:t>次会议，审议通过了《关于&lt;</w:t>
      </w:r>
      <w:r w:rsidR="008A7886" w:rsidRPr="008A7886">
        <w:rPr>
          <w:rFonts w:ascii="仿宋" w:eastAsia="仿宋" w:hAnsi="仿宋" w:cs="黑体" w:hint="eastAsia"/>
          <w:color w:val="000000"/>
          <w:kern w:val="0"/>
          <w:sz w:val="32"/>
          <w:szCs w:val="32"/>
        </w:rPr>
        <w:t>沈阳机床股份有限公司</w:t>
      </w:r>
      <w:r w:rsidR="00424DDB" w:rsidRPr="00424DDB">
        <w:rPr>
          <w:rFonts w:ascii="仿宋" w:eastAsia="仿宋" w:hAnsi="仿宋" w:cs="黑体" w:hint="eastAsia"/>
          <w:color w:val="000000"/>
          <w:kern w:val="0"/>
          <w:sz w:val="32"/>
          <w:szCs w:val="32"/>
        </w:rPr>
        <w:t>发行股份购买资产并募集配套资金暨关联交易</w:t>
      </w:r>
      <w:r w:rsidRPr="00F45178">
        <w:rPr>
          <w:rFonts w:ascii="仿宋" w:eastAsia="仿宋" w:hAnsi="仿宋" w:cs="黑体"/>
          <w:color w:val="000000"/>
          <w:kern w:val="0"/>
          <w:sz w:val="32"/>
          <w:szCs w:val="32"/>
        </w:rPr>
        <w:t>报告书（草案）&gt;及其摘要的议案》等与本次交易相关的各项议案，</w:t>
      </w:r>
      <w:r w:rsidR="002D61AB" w:rsidRPr="002D61AB">
        <w:rPr>
          <w:rFonts w:ascii="仿宋" w:eastAsia="仿宋" w:hAnsi="仿宋" w:cs="黑体" w:hint="eastAsia"/>
          <w:color w:val="000000"/>
          <w:kern w:val="0"/>
          <w:sz w:val="32"/>
          <w:szCs w:val="32"/>
        </w:rPr>
        <w:t>具体内容详见公司于</w:t>
      </w:r>
      <w:r w:rsidR="00093AE1">
        <w:rPr>
          <w:rFonts w:ascii="仿宋" w:eastAsia="仿宋" w:hAnsi="仿宋" w:cs="黑体" w:hint="eastAsia"/>
          <w:color w:val="000000"/>
          <w:kern w:val="0"/>
          <w:sz w:val="32"/>
          <w:szCs w:val="32"/>
        </w:rPr>
        <w:t>同</w:t>
      </w:r>
      <w:bookmarkStart w:id="0" w:name="_GoBack"/>
      <w:bookmarkEnd w:id="0"/>
      <w:r w:rsidR="002D61AB" w:rsidRPr="002D61AB">
        <w:rPr>
          <w:rFonts w:ascii="仿宋" w:eastAsia="仿宋" w:hAnsi="仿宋" w:cs="黑体"/>
          <w:color w:val="000000"/>
          <w:kern w:val="0"/>
          <w:sz w:val="32"/>
          <w:szCs w:val="32"/>
        </w:rPr>
        <w:t>日在《中国证券报》《证券时报》</w:t>
      </w:r>
      <w:r w:rsidR="00D67D23">
        <w:rPr>
          <w:rFonts w:ascii="仿宋" w:eastAsia="仿宋" w:hAnsi="仿宋" w:cs="黑体" w:hint="eastAsia"/>
          <w:color w:val="000000"/>
          <w:kern w:val="0"/>
          <w:sz w:val="32"/>
          <w:szCs w:val="32"/>
        </w:rPr>
        <w:t>《上海证券报》</w:t>
      </w:r>
      <w:r w:rsidR="002D61AB" w:rsidRPr="002D61AB">
        <w:rPr>
          <w:rFonts w:ascii="仿宋" w:eastAsia="仿宋" w:hAnsi="仿宋" w:cs="黑体"/>
          <w:color w:val="000000"/>
          <w:kern w:val="0"/>
          <w:sz w:val="32"/>
          <w:szCs w:val="32"/>
        </w:rPr>
        <w:t>及巨潮资讯网（ http://www.cninfo.com.cn）上披露的相关公告。</w:t>
      </w:r>
      <w:r w:rsidRPr="00F45178">
        <w:rPr>
          <w:rFonts w:ascii="仿宋" w:eastAsia="仿宋" w:hAnsi="仿宋" w:cs="黑体"/>
          <w:color w:val="000000"/>
          <w:kern w:val="0"/>
          <w:sz w:val="32"/>
          <w:szCs w:val="32"/>
        </w:rPr>
        <w:t>根据《上市公司重大资产重组管理办法》相关规定，本次交易构成重大资产重组</w:t>
      </w:r>
      <w:r w:rsidR="00D67D23">
        <w:rPr>
          <w:rFonts w:ascii="仿宋" w:eastAsia="仿宋" w:hAnsi="仿宋" w:cs="黑体" w:hint="eastAsia"/>
          <w:color w:val="000000"/>
          <w:kern w:val="0"/>
          <w:sz w:val="32"/>
          <w:szCs w:val="32"/>
        </w:rPr>
        <w:t>，</w:t>
      </w:r>
      <w:r w:rsidR="005E1A0F">
        <w:rPr>
          <w:rFonts w:ascii="仿宋" w:eastAsia="仿宋" w:hAnsi="仿宋" w:cs="黑体" w:hint="eastAsia"/>
          <w:color w:val="000000"/>
          <w:kern w:val="0"/>
          <w:sz w:val="32"/>
          <w:szCs w:val="32"/>
        </w:rPr>
        <w:t>不构成</w:t>
      </w:r>
      <w:r w:rsidRPr="00F45178">
        <w:rPr>
          <w:rFonts w:ascii="仿宋" w:eastAsia="仿宋" w:hAnsi="仿宋" w:cs="黑体"/>
          <w:color w:val="000000"/>
          <w:kern w:val="0"/>
          <w:sz w:val="32"/>
          <w:szCs w:val="32"/>
        </w:rPr>
        <w:t>重组上市。</w:t>
      </w:r>
    </w:p>
    <w:p w14:paraId="499AA0CA" w14:textId="77777777" w:rsidR="004A4AF0" w:rsidRDefault="00F45178" w:rsidP="008C7753">
      <w:pPr>
        <w:spacing w:line="540" w:lineRule="exact"/>
        <w:ind w:firstLineChars="200" w:firstLine="640"/>
        <w:rPr>
          <w:rFonts w:ascii="仿宋" w:eastAsia="仿宋" w:hAnsi="仿宋" w:cs="黑体"/>
          <w:color w:val="000000"/>
          <w:kern w:val="0"/>
          <w:sz w:val="32"/>
          <w:szCs w:val="32"/>
        </w:rPr>
      </w:pPr>
      <w:r w:rsidRPr="00F45178">
        <w:rPr>
          <w:rFonts w:ascii="仿宋" w:eastAsia="仿宋" w:hAnsi="仿宋" w:cs="黑体"/>
          <w:color w:val="000000"/>
          <w:kern w:val="0"/>
          <w:sz w:val="32"/>
          <w:szCs w:val="32"/>
        </w:rPr>
        <w:t>本次交易尚需公司股东大会批准、</w:t>
      </w:r>
      <w:r w:rsidR="004A4AF0" w:rsidRPr="004A4AF0">
        <w:rPr>
          <w:rFonts w:ascii="仿宋" w:eastAsia="仿宋" w:hAnsi="仿宋" w:cs="黑体" w:hint="eastAsia"/>
          <w:color w:val="000000"/>
          <w:kern w:val="0"/>
          <w:sz w:val="32"/>
          <w:szCs w:val="32"/>
        </w:rPr>
        <w:t>相关行政主管部门和有权机关批准（如需），并经深圳证券交易所审核通过和中</w:t>
      </w:r>
      <w:r w:rsidR="004A4AF0" w:rsidRPr="004A4AF0">
        <w:rPr>
          <w:rFonts w:ascii="仿宋" w:eastAsia="仿宋" w:hAnsi="仿宋" w:cs="黑体" w:hint="eastAsia"/>
          <w:color w:val="000000"/>
          <w:kern w:val="0"/>
          <w:sz w:val="32"/>
          <w:szCs w:val="32"/>
        </w:rPr>
        <w:lastRenderedPageBreak/>
        <w:t>国证监会予以注册同意后方可实施，本次交易能否获得相关部门的批准，以及最终获得批准的时间存在不确定性。</w:t>
      </w:r>
    </w:p>
    <w:p w14:paraId="7167D86E" w14:textId="0940F546" w:rsidR="007D3A6C" w:rsidRDefault="007D3A6C" w:rsidP="008C7753">
      <w:pPr>
        <w:spacing w:line="540" w:lineRule="exact"/>
        <w:ind w:firstLineChars="200" w:firstLine="640"/>
        <w:rPr>
          <w:rFonts w:ascii="仿宋" w:eastAsia="仿宋" w:hAnsi="仿宋" w:cs="黑体"/>
          <w:color w:val="000000"/>
          <w:kern w:val="0"/>
          <w:sz w:val="32"/>
          <w:szCs w:val="32"/>
        </w:rPr>
      </w:pPr>
      <w:r w:rsidRPr="007D3A6C">
        <w:rPr>
          <w:rFonts w:ascii="仿宋" w:eastAsia="仿宋" w:hAnsi="仿宋" w:cs="黑体" w:hint="eastAsia"/>
          <w:color w:val="000000"/>
          <w:kern w:val="0"/>
          <w:sz w:val="32"/>
          <w:szCs w:val="32"/>
        </w:rPr>
        <w:t>公司将继续推进本次交易的相关工作，履行必要的报批和审议程序，并严格按照相关法律法规的规定和要求履行信息披露义务，相关信息均以公司指定信息披露媒体发布的公告为准。敬请广大投资者关注后续公告并注意投资风险。</w:t>
      </w:r>
    </w:p>
    <w:p w14:paraId="14E28E5B" w14:textId="0510D27E" w:rsidR="00F45178" w:rsidRDefault="00F45178" w:rsidP="008C7753">
      <w:pPr>
        <w:spacing w:line="540" w:lineRule="exact"/>
        <w:ind w:firstLineChars="200" w:firstLine="640"/>
        <w:rPr>
          <w:rFonts w:ascii="仿宋" w:eastAsia="仿宋" w:hAnsi="仿宋" w:cs="Times New Roman"/>
          <w:sz w:val="32"/>
          <w:szCs w:val="32"/>
        </w:rPr>
      </w:pPr>
      <w:r w:rsidRPr="00F45178">
        <w:rPr>
          <w:rFonts w:ascii="仿宋" w:eastAsia="仿宋" w:hAnsi="仿宋" w:cs="黑体"/>
          <w:color w:val="000000"/>
          <w:kern w:val="0"/>
          <w:sz w:val="32"/>
          <w:szCs w:val="32"/>
        </w:rPr>
        <w:t>特此公告</w:t>
      </w:r>
      <w:r w:rsidR="000E3793">
        <w:rPr>
          <w:rFonts w:ascii="仿宋" w:eastAsia="仿宋" w:hAnsi="仿宋" w:cs="黑体" w:hint="eastAsia"/>
          <w:color w:val="000000"/>
          <w:kern w:val="0"/>
          <w:sz w:val="32"/>
          <w:szCs w:val="32"/>
        </w:rPr>
        <w:t>。</w:t>
      </w:r>
    </w:p>
    <w:p w14:paraId="527BF96C" w14:textId="0A1F8729" w:rsidR="00F45178" w:rsidRDefault="00F45178" w:rsidP="00F45178">
      <w:pPr>
        <w:spacing w:line="540" w:lineRule="exact"/>
        <w:ind w:firstLineChars="200" w:firstLine="640"/>
        <w:jc w:val="left"/>
        <w:rPr>
          <w:rFonts w:ascii="仿宋" w:eastAsia="仿宋" w:hAnsi="仿宋" w:cs="Times New Roman"/>
          <w:sz w:val="32"/>
          <w:szCs w:val="32"/>
        </w:rPr>
      </w:pPr>
    </w:p>
    <w:p w14:paraId="7690EBAF" w14:textId="30AE96D4" w:rsidR="008C7753" w:rsidRDefault="008C7753" w:rsidP="00F45178">
      <w:pPr>
        <w:spacing w:line="540" w:lineRule="exact"/>
        <w:ind w:firstLineChars="200" w:firstLine="640"/>
        <w:jc w:val="left"/>
        <w:rPr>
          <w:rFonts w:ascii="仿宋" w:eastAsia="仿宋" w:hAnsi="仿宋" w:cs="Times New Roman"/>
          <w:sz w:val="32"/>
          <w:szCs w:val="32"/>
        </w:rPr>
      </w:pPr>
    </w:p>
    <w:p w14:paraId="34DD1F67" w14:textId="77777777" w:rsidR="008C7753" w:rsidRDefault="008C7753" w:rsidP="00F45178">
      <w:pPr>
        <w:spacing w:line="540" w:lineRule="exact"/>
        <w:ind w:firstLineChars="200" w:firstLine="640"/>
        <w:jc w:val="left"/>
        <w:rPr>
          <w:rFonts w:ascii="仿宋" w:eastAsia="仿宋" w:hAnsi="仿宋" w:cs="Times New Roman"/>
          <w:sz w:val="32"/>
          <w:szCs w:val="32"/>
        </w:rPr>
      </w:pPr>
    </w:p>
    <w:p w14:paraId="791C7F32" w14:textId="04AF6293" w:rsidR="00F45178" w:rsidRDefault="00F45178" w:rsidP="00F45178">
      <w:pPr>
        <w:autoSpaceDE w:val="0"/>
        <w:autoSpaceDN w:val="0"/>
        <w:adjustRightInd w:val="0"/>
        <w:spacing w:line="540" w:lineRule="exact"/>
        <w:ind w:firstLineChars="200" w:firstLine="640"/>
        <w:rPr>
          <w:rFonts w:ascii="仿宋" w:eastAsia="仿宋" w:hAnsi="仿宋" w:cs="黑体"/>
          <w:color w:val="000000"/>
          <w:kern w:val="0"/>
          <w:sz w:val="32"/>
          <w:szCs w:val="32"/>
        </w:rPr>
      </w:pPr>
      <w:r>
        <w:rPr>
          <w:rFonts w:ascii="仿宋" w:eastAsia="仿宋" w:hAnsi="仿宋" w:cs="黑体" w:hint="eastAsia"/>
          <w:color w:val="000000"/>
          <w:kern w:val="0"/>
          <w:sz w:val="32"/>
          <w:szCs w:val="32"/>
        </w:rPr>
        <w:t xml:space="preserve">                 </w:t>
      </w:r>
      <w:r w:rsidR="008C7753">
        <w:rPr>
          <w:rFonts w:ascii="仿宋" w:eastAsia="仿宋" w:hAnsi="仿宋" w:cs="黑体"/>
          <w:color w:val="000000"/>
          <w:kern w:val="0"/>
          <w:sz w:val="32"/>
          <w:szCs w:val="32"/>
        </w:rPr>
        <w:t xml:space="preserve">  </w:t>
      </w:r>
      <w:r>
        <w:rPr>
          <w:rFonts w:ascii="仿宋" w:eastAsia="仿宋" w:hAnsi="仿宋" w:cs="黑体" w:hint="eastAsia"/>
          <w:color w:val="000000"/>
          <w:kern w:val="0"/>
          <w:sz w:val="32"/>
          <w:szCs w:val="32"/>
        </w:rPr>
        <w:t xml:space="preserve"> 沈阳机床股份有限公司董事会</w:t>
      </w:r>
    </w:p>
    <w:p w14:paraId="55488EA2" w14:textId="19AD8AC6" w:rsidR="00F45178" w:rsidRPr="005C5A36" w:rsidRDefault="00F45178" w:rsidP="00F45178">
      <w:pPr>
        <w:autoSpaceDE w:val="0"/>
        <w:autoSpaceDN w:val="0"/>
        <w:adjustRightInd w:val="0"/>
        <w:spacing w:line="540" w:lineRule="exact"/>
        <w:ind w:firstLineChars="200" w:firstLine="640"/>
        <w:rPr>
          <w:rFonts w:ascii="仿宋" w:eastAsia="仿宋" w:hAnsi="仿宋" w:cs="黑体"/>
          <w:color w:val="000000"/>
          <w:kern w:val="0"/>
          <w:sz w:val="32"/>
          <w:szCs w:val="32"/>
        </w:rPr>
      </w:pPr>
      <w:r>
        <w:rPr>
          <w:rFonts w:ascii="仿宋" w:eastAsia="仿宋" w:hAnsi="仿宋" w:cs="黑体" w:hint="eastAsia"/>
          <w:color w:val="000000"/>
          <w:kern w:val="0"/>
          <w:sz w:val="32"/>
          <w:szCs w:val="32"/>
        </w:rPr>
        <w:t xml:space="preserve">                        </w:t>
      </w:r>
      <w:r w:rsidR="008C7753">
        <w:rPr>
          <w:rFonts w:ascii="仿宋" w:eastAsia="仿宋" w:hAnsi="仿宋" w:cs="黑体"/>
          <w:color w:val="000000"/>
          <w:kern w:val="0"/>
          <w:sz w:val="32"/>
          <w:szCs w:val="32"/>
        </w:rPr>
        <w:t xml:space="preserve">   </w:t>
      </w:r>
      <w:r>
        <w:rPr>
          <w:rFonts w:ascii="仿宋" w:eastAsia="仿宋" w:hAnsi="仿宋" w:cs="黑体" w:hint="eastAsia"/>
          <w:color w:val="000000"/>
          <w:kern w:val="0"/>
          <w:sz w:val="32"/>
          <w:szCs w:val="32"/>
        </w:rPr>
        <w:t xml:space="preserve"> 202</w:t>
      </w:r>
      <w:r w:rsidR="00310907">
        <w:rPr>
          <w:rFonts w:ascii="仿宋" w:eastAsia="仿宋" w:hAnsi="仿宋" w:cs="黑体"/>
          <w:color w:val="000000"/>
          <w:kern w:val="0"/>
          <w:sz w:val="32"/>
          <w:szCs w:val="32"/>
        </w:rPr>
        <w:t>4</w:t>
      </w:r>
      <w:r>
        <w:rPr>
          <w:rFonts w:ascii="仿宋" w:eastAsia="仿宋" w:hAnsi="仿宋" w:cs="黑体" w:hint="eastAsia"/>
          <w:color w:val="000000"/>
          <w:kern w:val="0"/>
          <w:sz w:val="32"/>
          <w:szCs w:val="32"/>
        </w:rPr>
        <w:t>年</w:t>
      </w:r>
      <w:r w:rsidR="000D62BB">
        <w:rPr>
          <w:rFonts w:ascii="仿宋" w:eastAsia="仿宋" w:hAnsi="仿宋" w:cs="黑体" w:hint="eastAsia"/>
          <w:color w:val="000000"/>
          <w:kern w:val="0"/>
          <w:sz w:val="32"/>
          <w:szCs w:val="32"/>
        </w:rPr>
        <w:t>4</w:t>
      </w:r>
      <w:r>
        <w:rPr>
          <w:rFonts w:ascii="仿宋" w:eastAsia="仿宋" w:hAnsi="仿宋" w:cs="黑体" w:hint="eastAsia"/>
          <w:color w:val="000000"/>
          <w:kern w:val="0"/>
          <w:sz w:val="32"/>
          <w:szCs w:val="32"/>
        </w:rPr>
        <w:t>月</w:t>
      </w:r>
      <w:r w:rsidR="000D62BB">
        <w:rPr>
          <w:rFonts w:ascii="仿宋" w:eastAsia="仿宋" w:hAnsi="仿宋" w:cs="黑体" w:hint="eastAsia"/>
          <w:color w:val="000000"/>
          <w:kern w:val="0"/>
          <w:sz w:val="32"/>
          <w:szCs w:val="32"/>
        </w:rPr>
        <w:t>1</w:t>
      </w:r>
      <w:r>
        <w:rPr>
          <w:rFonts w:ascii="仿宋" w:eastAsia="仿宋" w:hAnsi="仿宋" w:cs="黑体" w:hint="eastAsia"/>
          <w:color w:val="000000"/>
          <w:kern w:val="0"/>
          <w:sz w:val="32"/>
          <w:szCs w:val="32"/>
        </w:rPr>
        <w:t>日</w:t>
      </w:r>
    </w:p>
    <w:p w14:paraId="320E1069" w14:textId="77777777" w:rsidR="00B73934" w:rsidRDefault="00B73934"/>
    <w:sectPr w:rsidR="00B7393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1FEDB7" w14:textId="77777777" w:rsidR="00160C5D" w:rsidRDefault="00160C5D" w:rsidP="00310907">
      <w:r>
        <w:separator/>
      </w:r>
    </w:p>
  </w:endnote>
  <w:endnote w:type="continuationSeparator" w:id="0">
    <w:p w14:paraId="0B48EB15" w14:textId="77777777" w:rsidR="00160C5D" w:rsidRDefault="00160C5D" w:rsidP="00310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B2FC0D" w14:textId="77777777" w:rsidR="00160C5D" w:rsidRDefault="00160C5D" w:rsidP="00310907">
      <w:r>
        <w:separator/>
      </w:r>
    </w:p>
  </w:footnote>
  <w:footnote w:type="continuationSeparator" w:id="0">
    <w:p w14:paraId="72B00AEE" w14:textId="77777777" w:rsidR="00160C5D" w:rsidRDefault="00160C5D" w:rsidP="003109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178"/>
    <w:rsid w:val="000577F3"/>
    <w:rsid w:val="000774E0"/>
    <w:rsid w:val="00093AE1"/>
    <w:rsid w:val="000B0E12"/>
    <w:rsid w:val="000D62BB"/>
    <w:rsid w:val="000E3793"/>
    <w:rsid w:val="000E4221"/>
    <w:rsid w:val="00160C5D"/>
    <w:rsid w:val="00165892"/>
    <w:rsid w:val="001C7279"/>
    <w:rsid w:val="001D187A"/>
    <w:rsid w:val="002D61AB"/>
    <w:rsid w:val="00310907"/>
    <w:rsid w:val="00317615"/>
    <w:rsid w:val="00373D17"/>
    <w:rsid w:val="00424DDB"/>
    <w:rsid w:val="004A4AF0"/>
    <w:rsid w:val="00550C84"/>
    <w:rsid w:val="005D4673"/>
    <w:rsid w:val="005E1A0F"/>
    <w:rsid w:val="0062297B"/>
    <w:rsid w:val="006629E3"/>
    <w:rsid w:val="00684A0A"/>
    <w:rsid w:val="0071474D"/>
    <w:rsid w:val="00791BD3"/>
    <w:rsid w:val="007B3E76"/>
    <w:rsid w:val="007D3A6C"/>
    <w:rsid w:val="007F4041"/>
    <w:rsid w:val="00813954"/>
    <w:rsid w:val="008A7886"/>
    <w:rsid w:val="008C7753"/>
    <w:rsid w:val="009437B9"/>
    <w:rsid w:val="00A84F40"/>
    <w:rsid w:val="00AE49CD"/>
    <w:rsid w:val="00B2722F"/>
    <w:rsid w:val="00B73934"/>
    <w:rsid w:val="00D67D23"/>
    <w:rsid w:val="00DC273A"/>
    <w:rsid w:val="00DE2854"/>
    <w:rsid w:val="00E7016C"/>
    <w:rsid w:val="00ED55F5"/>
    <w:rsid w:val="00ED70E9"/>
    <w:rsid w:val="00EF6543"/>
    <w:rsid w:val="00F1424B"/>
    <w:rsid w:val="00F45178"/>
    <w:rsid w:val="00F93DC9"/>
    <w:rsid w:val="00FB6378"/>
    <w:rsid w:val="00FF65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AEBE6A"/>
  <w15:chartTrackingRefBased/>
  <w15:docId w15:val="{5FA5D628-C8D3-4C4C-9771-EEA6EAD15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451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qFormat/>
    <w:rsid w:val="00F45178"/>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10907"/>
    <w:pPr>
      <w:tabs>
        <w:tab w:val="center" w:pos="4153"/>
        <w:tab w:val="right" w:pos="8306"/>
      </w:tabs>
      <w:snapToGrid w:val="0"/>
      <w:jc w:val="center"/>
    </w:pPr>
    <w:rPr>
      <w:sz w:val="18"/>
      <w:szCs w:val="18"/>
    </w:rPr>
  </w:style>
  <w:style w:type="character" w:customStyle="1" w:styleId="a5">
    <w:name w:val="页眉 字符"/>
    <w:basedOn w:val="a0"/>
    <w:link w:val="a4"/>
    <w:uiPriority w:val="99"/>
    <w:rsid w:val="00310907"/>
    <w:rPr>
      <w:sz w:val="18"/>
      <w:szCs w:val="18"/>
    </w:rPr>
  </w:style>
  <w:style w:type="paragraph" w:styleId="a6">
    <w:name w:val="footer"/>
    <w:basedOn w:val="a"/>
    <w:link w:val="a7"/>
    <w:uiPriority w:val="99"/>
    <w:unhideWhenUsed/>
    <w:rsid w:val="00310907"/>
    <w:pPr>
      <w:tabs>
        <w:tab w:val="center" w:pos="4153"/>
        <w:tab w:val="right" w:pos="8306"/>
      </w:tabs>
      <w:snapToGrid w:val="0"/>
      <w:jc w:val="left"/>
    </w:pPr>
    <w:rPr>
      <w:sz w:val="18"/>
      <w:szCs w:val="18"/>
    </w:rPr>
  </w:style>
  <w:style w:type="character" w:customStyle="1" w:styleId="a7">
    <w:name w:val="页脚 字符"/>
    <w:basedOn w:val="a0"/>
    <w:link w:val="a6"/>
    <w:uiPriority w:val="99"/>
    <w:rsid w:val="00310907"/>
    <w:rPr>
      <w:sz w:val="18"/>
      <w:szCs w:val="18"/>
    </w:rPr>
  </w:style>
  <w:style w:type="character" w:styleId="a8">
    <w:name w:val="annotation reference"/>
    <w:basedOn w:val="a0"/>
    <w:uiPriority w:val="99"/>
    <w:semiHidden/>
    <w:unhideWhenUsed/>
    <w:rsid w:val="00373D17"/>
    <w:rPr>
      <w:sz w:val="21"/>
      <w:szCs w:val="21"/>
    </w:rPr>
  </w:style>
  <w:style w:type="paragraph" w:styleId="a9">
    <w:name w:val="annotation text"/>
    <w:basedOn w:val="a"/>
    <w:link w:val="aa"/>
    <w:uiPriority w:val="99"/>
    <w:unhideWhenUsed/>
    <w:rsid w:val="00373D17"/>
    <w:pPr>
      <w:jc w:val="left"/>
    </w:pPr>
  </w:style>
  <w:style w:type="character" w:customStyle="1" w:styleId="aa">
    <w:name w:val="批注文字 字符"/>
    <w:basedOn w:val="a0"/>
    <w:link w:val="a9"/>
    <w:uiPriority w:val="99"/>
    <w:rsid w:val="00373D17"/>
  </w:style>
  <w:style w:type="paragraph" w:styleId="ab">
    <w:name w:val="annotation subject"/>
    <w:basedOn w:val="a9"/>
    <w:next w:val="a9"/>
    <w:link w:val="ac"/>
    <w:uiPriority w:val="99"/>
    <w:semiHidden/>
    <w:unhideWhenUsed/>
    <w:rsid w:val="00373D17"/>
    <w:rPr>
      <w:b/>
      <w:bCs/>
    </w:rPr>
  </w:style>
  <w:style w:type="character" w:customStyle="1" w:styleId="ac">
    <w:name w:val="批注主题 字符"/>
    <w:basedOn w:val="aa"/>
    <w:link w:val="ab"/>
    <w:uiPriority w:val="99"/>
    <w:semiHidden/>
    <w:rsid w:val="00373D17"/>
    <w:rPr>
      <w:b/>
      <w:bCs/>
    </w:rPr>
  </w:style>
  <w:style w:type="paragraph" w:styleId="ad">
    <w:name w:val="Revision"/>
    <w:hidden/>
    <w:uiPriority w:val="99"/>
    <w:semiHidden/>
    <w:rsid w:val="00DC27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2</Pages>
  <Words>117</Words>
  <Characters>669</Characters>
  <Application>Microsoft Office Word</Application>
  <DocSecurity>0</DocSecurity>
  <Lines>5</Lines>
  <Paragraphs>1</Paragraphs>
  <ScaleCrop>false</ScaleCrop>
  <Company/>
  <LinksUpToDate>false</LinksUpToDate>
  <CharactersWithSpaces>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FD</dc:creator>
  <cp:keywords/>
  <dc:description/>
  <cp:lastModifiedBy>石苗苗</cp:lastModifiedBy>
  <cp:revision>18</cp:revision>
  <dcterms:created xsi:type="dcterms:W3CDTF">2023-12-13T04:52:00Z</dcterms:created>
  <dcterms:modified xsi:type="dcterms:W3CDTF">2024-04-02T03:27:00Z</dcterms:modified>
</cp:coreProperties>
</file>